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 w:bidi="ar"/>
        </w:rPr>
        <w:t>自治区科协2019年度决策咨询课题选题征集表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单位(盖章)：                       时间：  月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7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课题题目</w:t>
            </w:r>
          </w:p>
        </w:tc>
        <w:tc>
          <w:tcPr>
            <w:tcW w:w="700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0" w:hRule="atLeast"/>
        </w:trPr>
        <w:tc>
          <w:tcPr>
            <w:tcW w:w="151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明</w:t>
            </w:r>
          </w:p>
        </w:tc>
        <w:tc>
          <w:tcPr>
            <w:tcW w:w="700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申报人姓名及职务</w:t>
            </w:r>
          </w:p>
        </w:tc>
        <w:tc>
          <w:tcPr>
            <w:tcW w:w="700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  <w:tc>
          <w:tcPr>
            <w:tcW w:w="700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D07CD"/>
    <w:rsid w:val="093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2019-04-23T11:21:00Z</dcterms:created>
  <dc:creator>rt</dc:creator>
  <cp:lastModifiedBy>rt</cp:lastModifiedBy>
  <dcterms:modified xsi:type="dcterms:W3CDTF">2019-04-23T11:22:01Z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